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127862" w:rsidRPr="00797DCD" w:rsidRDefault="00797DCD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DCD">
        <w:rPr>
          <w:rFonts w:ascii="Times New Roman" w:hAnsi="Times New Roman" w:cs="Times New Roman"/>
          <w:b/>
          <w:sz w:val="28"/>
          <w:szCs w:val="28"/>
        </w:rPr>
        <w:t>Лот 13/ОК Обучение по типовой профессиональной программе повышения квалификации «Деятельность по монтажу, техническому обслуживанию и ремонту средств обеспечения пожарной безопасности зданий и сооружений, а также их проектированию»</w:t>
      </w:r>
    </w:p>
    <w:p w:rsidR="00127862" w:rsidRPr="00797DCD" w:rsidRDefault="00127862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97DCD">
        <w:rPr>
          <w:rFonts w:ascii="Times New Roman" w:hAnsi="Times New Roman" w:cs="Times New Roman"/>
          <w:sz w:val="28"/>
          <w:szCs w:val="28"/>
        </w:rPr>
        <w:t>ЕФАЗ</w:t>
      </w:r>
      <w:r w:rsidRPr="00797DCD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797DCD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 w:rsidRPr="00797DCD">
        <w:rPr>
          <w:rFonts w:ascii="Times New Roman" w:hAnsi="Times New Roman" w:cs="Times New Roman"/>
          <w:sz w:val="28"/>
          <w:szCs w:val="28"/>
        </w:rPr>
        <w:t xml:space="preserve"> </w:t>
      </w:r>
      <w:r w:rsidR="001F7488" w:rsidRPr="00797DCD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 w:rsidRPr="00797DCD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 w:rsidRPr="00797DCD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 w:rsidRPr="00797DCD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797DCD">
        <w:rPr>
          <w:rFonts w:ascii="Times New Roman" w:hAnsi="Times New Roman" w:cs="Times New Roman"/>
          <w:sz w:val="28"/>
          <w:szCs w:val="28"/>
        </w:rPr>
        <w:t xml:space="preserve">до </w:t>
      </w:r>
      <w:r w:rsidR="00797DCD">
        <w:rPr>
          <w:rFonts w:ascii="Times New Roman" w:hAnsi="Times New Roman" w:cs="Times New Roman"/>
          <w:sz w:val="28"/>
          <w:szCs w:val="28"/>
        </w:rPr>
        <w:t>25</w:t>
      </w:r>
      <w:r w:rsidR="00480883" w:rsidRPr="00797DCD">
        <w:rPr>
          <w:rFonts w:ascii="Times New Roman" w:hAnsi="Times New Roman" w:cs="Times New Roman"/>
          <w:sz w:val="28"/>
          <w:szCs w:val="28"/>
        </w:rPr>
        <w:t>.</w:t>
      </w:r>
      <w:r w:rsidR="00127862" w:rsidRPr="00797DCD">
        <w:rPr>
          <w:rFonts w:ascii="Times New Roman" w:hAnsi="Times New Roman" w:cs="Times New Roman"/>
          <w:sz w:val="28"/>
          <w:szCs w:val="28"/>
        </w:rPr>
        <w:t>01.2024</w:t>
      </w:r>
      <w:r w:rsidR="0068372D" w:rsidRPr="00797D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797DCD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797DCD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797DCD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797DCD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797DCD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797DCD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797DCD">
        <w:rPr>
          <w:rFonts w:ascii="Times New Roman" w:hAnsi="Times New Roman" w:cs="Times New Roman"/>
          <w:sz w:val="28"/>
          <w:szCs w:val="28"/>
        </w:rPr>
        <w:t>предложения в</w:t>
      </w:r>
      <w:r w:rsidRPr="00797DCD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797DCD">
        <w:rPr>
          <w:rFonts w:ascii="Times New Roman" w:hAnsi="Times New Roman" w:cs="Times New Roman"/>
          <w:sz w:val="28"/>
          <w:szCs w:val="28"/>
        </w:rPr>
        <w:t>НЕФАЗ</w:t>
      </w:r>
      <w:r w:rsidRPr="00797DCD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97DCD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797DCD">
        <w:rPr>
          <w:rFonts w:ascii="Times New Roman" w:hAnsi="Times New Roman" w:cs="Times New Roman"/>
          <w:sz w:val="28"/>
          <w:szCs w:val="28"/>
        </w:rPr>
        <w:t>:</w:t>
      </w:r>
    </w:p>
    <w:p w:rsidR="007D7E49" w:rsidRPr="00797DCD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797DCD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97DC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97DCD">
        <w:rPr>
          <w:rFonts w:ascii="Times New Roman" w:hAnsi="Times New Roman" w:cs="Times New Roman"/>
          <w:sz w:val="28"/>
          <w:szCs w:val="28"/>
        </w:rPr>
        <w:t>-</w:t>
      </w:r>
      <w:r w:rsidR="00787270" w:rsidRPr="00797DC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97DCD">
        <w:rPr>
          <w:rFonts w:ascii="Times New Roman" w:hAnsi="Times New Roman" w:cs="Times New Roman"/>
          <w:sz w:val="28"/>
          <w:szCs w:val="28"/>
        </w:rPr>
        <w:t>:</w:t>
      </w:r>
      <w:r w:rsidR="005F44F2" w:rsidRPr="00797DCD">
        <w:t xml:space="preserve"> </w:t>
      </w:r>
      <w:hyperlink r:id="rId6" w:history="1">
        <w:r w:rsidRPr="00797D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797DC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797D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797DC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797D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797D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97D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797DCD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797DCD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797DCD">
        <w:rPr>
          <w:rFonts w:ascii="Times New Roman" w:hAnsi="Times New Roman" w:cs="Times New Roman"/>
          <w:sz w:val="28"/>
          <w:szCs w:val="28"/>
        </w:rPr>
        <w:t>8-</w:t>
      </w:r>
      <w:r w:rsidR="007D7E49" w:rsidRPr="00797DCD">
        <w:rPr>
          <w:rFonts w:ascii="Times New Roman" w:hAnsi="Times New Roman" w:cs="Times New Roman"/>
          <w:sz w:val="28"/>
          <w:szCs w:val="28"/>
        </w:rPr>
        <w:t>(34783) 6-</w:t>
      </w:r>
      <w:r w:rsidRPr="00797DCD">
        <w:rPr>
          <w:rFonts w:ascii="Times New Roman" w:hAnsi="Times New Roman" w:cs="Times New Roman"/>
          <w:sz w:val="28"/>
          <w:szCs w:val="28"/>
        </w:rPr>
        <w:t>21-78</w:t>
      </w:r>
      <w:r w:rsidR="007D7E49" w:rsidRPr="00797DCD">
        <w:rPr>
          <w:rFonts w:ascii="Times New Roman" w:hAnsi="Times New Roman" w:cs="Times New Roman"/>
          <w:sz w:val="28"/>
          <w:szCs w:val="28"/>
        </w:rPr>
        <w:t>.</w:t>
      </w:r>
    </w:p>
    <w:p w:rsidR="00C60B26" w:rsidRPr="00797DCD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797DCD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797DCD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797DCD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Pr="00797DCD" w:rsidRDefault="00127862" w:rsidP="00797D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7862" w:rsidRPr="00797DCD" w:rsidRDefault="00127862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797DCD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797DCD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DCD">
        <w:rPr>
          <w:rFonts w:ascii="Times New Roman" w:hAnsi="Times New Roman" w:cs="Times New Roman"/>
          <w:sz w:val="28"/>
          <w:szCs w:val="28"/>
        </w:rPr>
        <w:t>С</w:t>
      </w:r>
      <w:r w:rsidR="007D7E49" w:rsidRPr="00797DCD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797DCD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797DCD">
        <w:rPr>
          <w:rFonts w:ascii="Times New Roman" w:hAnsi="Times New Roman" w:cs="Times New Roman"/>
          <w:sz w:val="28"/>
          <w:szCs w:val="28"/>
        </w:rPr>
        <w:tab/>
      </w:r>
      <w:r w:rsidR="00EA01AD" w:rsidRPr="00797DCD">
        <w:rPr>
          <w:rFonts w:ascii="Times New Roman" w:hAnsi="Times New Roman" w:cs="Times New Roman"/>
          <w:sz w:val="28"/>
          <w:szCs w:val="28"/>
        </w:rPr>
        <w:tab/>
      </w:r>
      <w:r w:rsidRPr="00797DC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797DC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797DCD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797DCD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97DCD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797DC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7862" w:rsidRPr="00797DCD" w:rsidRDefault="0012786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7862" w:rsidRPr="00797DCD" w:rsidRDefault="00127862" w:rsidP="000B4AD4">
      <w:pPr>
        <w:jc w:val="both"/>
        <w:rPr>
          <w:rFonts w:ascii="Times New Roman" w:hAnsi="Times New Roman" w:cs="Times New Roman"/>
          <w:sz w:val="24"/>
          <w:szCs w:val="26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0B4AD4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127862" w:rsidRPr="00127862" w:rsidRDefault="000B4AD4" w:rsidP="00797DCD">
      <w:pPr>
        <w:spacing w:after="0"/>
        <w:rPr>
          <w:rFonts w:ascii="Times New Roman" w:hAnsi="Times New Roman" w:cs="Times New Roman"/>
          <w:sz w:val="6"/>
          <w:szCs w:val="26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797DCD" w:rsidRPr="00797DCD">
        <w:rPr>
          <w:rFonts w:ascii="Times New Roman" w:hAnsi="Times New Roman" w:cs="Times New Roman"/>
          <w:b/>
          <w:i/>
          <w:szCs w:val="26"/>
        </w:rPr>
        <w:t>Обучение по типовой профессиональной программе повышения квалификации «Деятельность по монтажу, техническому обслуживанию и ремонту средств обеспечения пожарной безопасности зданий и сооружений, а также их проектированию»</w:t>
      </w:r>
    </w:p>
    <w:p w:rsidR="000B4AD4" w:rsidRPr="00127862" w:rsidRDefault="000B4AD4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 услуг, их безопасности, к функциональным характеристикам, отгрузке, к результатам работы и иные требования, связанные с определением соответствия оказываемой услуги потребностям инициатора Закупки:</w:t>
      </w:r>
    </w:p>
    <w:p w:rsidR="00797DCD" w:rsidRDefault="00797DCD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127862" w:rsidRDefault="00895A0E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Количество обучающихся: </w:t>
      </w:r>
      <w:r w:rsidR="00797DCD">
        <w:rPr>
          <w:rFonts w:ascii="Times New Roman" w:hAnsi="Times New Roman" w:cs="Times New Roman"/>
          <w:szCs w:val="26"/>
        </w:rPr>
        <w:t>3 человека</w:t>
      </w:r>
    </w:p>
    <w:p w:rsidR="00127862" w:rsidRPr="00127862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797DCD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797DCD">
        <w:rPr>
          <w:rFonts w:ascii="Times New Roman" w:hAnsi="Times New Roman" w:cs="Times New Roman"/>
          <w:b/>
          <w:i/>
          <w:szCs w:val="26"/>
        </w:rPr>
        <w:t>Содержание программ обучения: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1. Общие вопросы организации обучения.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2. Пожары. Классификация пожаров. Опасные факторы пожара.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3. Организационные основы обеспечения пожарной безопасности в Российской Федерации.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4. Требования пожарной безопасности к объектам защиты организаций.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5. Требования пожарной безопасности при проектировании, строительстве и эксплуатации объекта защиты.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6. Системы обеспечения пожарной безопасности объектов защиты.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7. Системы и средства обеспечения пожарной безопасности зданий и сооружений. Монтаж, техническое обслуживание и ремонт.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 xml:space="preserve">8. Проектирование средств обеспечения пожарной безопасности зданий и сооружений. </w:t>
      </w:r>
    </w:p>
    <w:p w:rsidR="00127862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797DCD">
        <w:rPr>
          <w:rFonts w:ascii="Times New Roman" w:hAnsi="Times New Roman" w:cs="Times New Roman"/>
          <w:szCs w:val="26"/>
        </w:rPr>
        <w:t>«Об утверждении типовых дополнительных профессиональных программ, применяемых при обучении работников соискателей лицензии или лицензиатов, осуществляющих лицензируемые виды деятельности в области пожарной безопасности, а также физических лиц, осуществляющих проектирование средств обеспечения пожарной безопасности», Приказ МЧС России от 15.11.2022 № 1156</w:t>
      </w:r>
    </w:p>
    <w:p w:rsidR="00797DCD" w:rsidRPr="00797DCD" w:rsidRDefault="00797DCD" w:rsidP="00797DC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bookmarkStart w:id="0" w:name="_GoBack"/>
      <w:bookmarkEnd w:id="0"/>
    </w:p>
    <w:p w:rsidR="00B66432" w:rsidRPr="0012786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797DCD">
        <w:rPr>
          <w:rFonts w:ascii="Times New Roman" w:hAnsi="Times New Roman" w:cs="Times New Roman"/>
          <w:szCs w:val="26"/>
        </w:rPr>
        <w:t>дистанцион</w:t>
      </w:r>
      <w:r w:rsidR="000B4AD4" w:rsidRPr="00127862">
        <w:rPr>
          <w:rFonts w:ascii="Times New Roman" w:hAnsi="Times New Roman" w:cs="Times New Roman"/>
          <w:szCs w:val="26"/>
        </w:rPr>
        <w:t>ный;</w:t>
      </w:r>
      <w:r w:rsidR="00B66432" w:rsidRPr="00127862">
        <w:rPr>
          <w:sz w:val="20"/>
        </w:rPr>
        <w:t xml:space="preserve"> </w:t>
      </w:r>
      <w:r w:rsidR="00797DCD">
        <w:rPr>
          <w:rFonts w:ascii="Times New Roman" w:hAnsi="Times New Roman" w:cs="Times New Roman"/>
          <w:szCs w:val="26"/>
        </w:rPr>
        <w:t xml:space="preserve">на территории ПАО «НЕФАЗ», без отрыва от производства, </w:t>
      </w:r>
      <w:r w:rsidR="00127862" w:rsidRPr="00127862">
        <w:rPr>
          <w:rFonts w:ascii="Times New Roman" w:hAnsi="Times New Roman" w:cs="Times New Roman"/>
          <w:szCs w:val="26"/>
        </w:rPr>
        <w:t>2024</w:t>
      </w:r>
      <w:r w:rsidR="00797DCD">
        <w:rPr>
          <w:rFonts w:ascii="Times New Roman" w:hAnsi="Times New Roman" w:cs="Times New Roman"/>
          <w:szCs w:val="26"/>
        </w:rPr>
        <w:t xml:space="preserve"> год</w:t>
      </w:r>
      <w:r w:rsidR="00C02D42" w:rsidRPr="00127862">
        <w:rPr>
          <w:rFonts w:ascii="Times New Roman" w:hAnsi="Times New Roman" w:cs="Times New Roman"/>
          <w:szCs w:val="26"/>
        </w:rPr>
        <w:t>.</w:t>
      </w:r>
    </w:p>
    <w:p w:rsidR="00C02D42" w:rsidRPr="00127862" w:rsidRDefault="00C02D42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797DCD" w:rsidRPr="00797DCD" w:rsidRDefault="000B4AD4" w:rsidP="00C02D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>Объем программы</w:t>
      </w:r>
      <w:r w:rsidR="00127862" w:rsidRPr="00127862">
        <w:rPr>
          <w:rFonts w:ascii="Times New Roman" w:hAnsi="Times New Roman" w:cs="Times New Roman"/>
          <w:b/>
          <w:i/>
          <w:szCs w:val="26"/>
        </w:rPr>
        <w:t>: не менее</w:t>
      </w:r>
      <w:r w:rsidR="00797DCD">
        <w:rPr>
          <w:rFonts w:ascii="Times New Roman" w:hAnsi="Times New Roman" w:cs="Times New Roman"/>
          <w:b/>
          <w:i/>
          <w:szCs w:val="26"/>
        </w:rPr>
        <w:t xml:space="preserve"> 250</w:t>
      </w:r>
      <w:r w:rsidR="00C02D42" w:rsidRPr="00127862">
        <w:rPr>
          <w:rFonts w:ascii="Times New Roman" w:hAnsi="Times New Roman" w:cs="Times New Roman"/>
          <w:b/>
          <w:i/>
          <w:szCs w:val="26"/>
        </w:rPr>
        <w:t xml:space="preserve"> часов</w:t>
      </w: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797DCD">
        <w:rPr>
          <w:rFonts w:ascii="Times New Roman" w:hAnsi="Times New Roman" w:cs="Times New Roman"/>
          <w:b/>
          <w:i/>
          <w:szCs w:val="26"/>
        </w:rPr>
        <w:t>диплом о профессиональной переподготовке</w:t>
      </w: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6"/>
          <w:szCs w:val="26"/>
        </w:rPr>
      </w:pPr>
    </w:p>
    <w:p w:rsidR="00C02D42" w:rsidRPr="00127862" w:rsidRDefault="000B4AD4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Прочие требования к организации обучения:</w:t>
      </w:r>
      <w:r w:rsidR="00127862" w:rsidRPr="00127862">
        <w:rPr>
          <w:rFonts w:ascii="Times New Roman" w:hAnsi="Times New Roman" w:cs="Times New Roman"/>
          <w:szCs w:val="26"/>
        </w:rPr>
        <w:t xml:space="preserve"> Исполнитель выполняет все работы самостоятельно, без привлечения субподряда</w:t>
      </w:r>
      <w:r w:rsidRPr="00127862">
        <w:rPr>
          <w:rFonts w:ascii="Times New Roman" w:hAnsi="Times New Roman" w:cs="Times New Roman"/>
          <w:szCs w:val="26"/>
        </w:rPr>
        <w:t xml:space="preserve"> 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</w:t>
      </w:r>
      <w:r w:rsidRPr="00127862">
        <w:rPr>
          <w:rFonts w:ascii="Times New Roman" w:hAnsi="Times New Roman" w:cs="Times New Roman"/>
          <w:szCs w:val="26"/>
        </w:rPr>
        <w:lastRenderedPageBreak/>
        <w:t>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97DCD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12C9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D8164-1004-4AE1-8C7D-92FAB66F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5</cp:revision>
  <cp:lastPrinted>2024-01-15T11:44:00Z</cp:lastPrinted>
  <dcterms:created xsi:type="dcterms:W3CDTF">2024-01-11T12:23:00Z</dcterms:created>
  <dcterms:modified xsi:type="dcterms:W3CDTF">2024-01-15T11:44:00Z</dcterms:modified>
</cp:coreProperties>
</file>